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26" w:rsidRPr="000A495F" w:rsidRDefault="003C2826" w:rsidP="008638FB">
      <w:pPr>
        <w:numPr>
          <w:ilvl w:val="0"/>
          <w:numId w:val="1"/>
        </w:numPr>
        <w:tabs>
          <w:tab w:val="clear" w:pos="720"/>
          <w:tab w:val="num" w:pos="360"/>
        </w:tabs>
        <w:spacing w:before="240"/>
        <w:ind w:left="360"/>
        <w:jc w:val="both"/>
        <w:rPr>
          <w:rFonts w:ascii="Arial" w:hAnsi="Arial" w:cs="Arial"/>
          <w:bCs/>
          <w:sz w:val="22"/>
          <w:szCs w:val="22"/>
        </w:rPr>
      </w:pPr>
      <w:bookmarkStart w:id="0" w:name="_GoBack"/>
      <w:bookmarkEnd w:id="0"/>
      <w:r w:rsidRPr="000A495F">
        <w:rPr>
          <w:rFonts w:ascii="Arial" w:hAnsi="Arial" w:cs="Arial"/>
          <w:bCs/>
          <w:sz w:val="22"/>
          <w:szCs w:val="22"/>
        </w:rPr>
        <w:t xml:space="preserve">In recognition of the impact of the global financial crisis on economic growth and employment in </w:t>
      </w:r>
      <w:smartTag w:uri="urn:schemas-microsoft-com:office:smarttags" w:element="place">
        <w:smartTag w:uri="urn:schemas-microsoft-com:office:smarttags" w:element="State">
          <w:r w:rsidRPr="000A495F">
            <w:rPr>
              <w:rFonts w:ascii="Arial" w:hAnsi="Arial" w:cs="Arial"/>
              <w:bCs/>
              <w:sz w:val="22"/>
              <w:szCs w:val="22"/>
            </w:rPr>
            <w:t>Queensland</w:t>
          </w:r>
        </w:smartTag>
      </w:smartTag>
      <w:r w:rsidRPr="000A495F">
        <w:rPr>
          <w:rFonts w:ascii="Arial" w:hAnsi="Arial" w:cs="Arial"/>
          <w:bCs/>
          <w:sz w:val="22"/>
          <w:szCs w:val="22"/>
        </w:rPr>
        <w:t>, the Queensland Government committed to the creation of 100,000 new jobs by March 2012.</w:t>
      </w:r>
    </w:p>
    <w:p w:rsidR="003C2826" w:rsidRPr="000A495F" w:rsidRDefault="003C2826" w:rsidP="003C2826">
      <w:pPr>
        <w:jc w:val="both"/>
        <w:rPr>
          <w:rFonts w:ascii="Arial" w:hAnsi="Arial" w:cs="Arial"/>
          <w:bCs/>
          <w:sz w:val="22"/>
          <w:szCs w:val="22"/>
        </w:rPr>
      </w:pPr>
    </w:p>
    <w:p w:rsidR="003C2826" w:rsidRPr="000A495F" w:rsidRDefault="003C2826" w:rsidP="003C2826">
      <w:pPr>
        <w:numPr>
          <w:ilvl w:val="0"/>
          <w:numId w:val="1"/>
        </w:numPr>
        <w:tabs>
          <w:tab w:val="clear" w:pos="720"/>
          <w:tab w:val="num" w:pos="360"/>
        </w:tabs>
        <w:ind w:left="360"/>
        <w:jc w:val="both"/>
        <w:rPr>
          <w:rFonts w:ascii="Arial" w:hAnsi="Arial" w:cs="Arial"/>
          <w:bCs/>
          <w:sz w:val="22"/>
          <w:szCs w:val="22"/>
        </w:rPr>
      </w:pPr>
      <w:r w:rsidRPr="000A495F">
        <w:rPr>
          <w:rFonts w:ascii="Arial" w:hAnsi="Arial" w:cs="Arial"/>
          <w:bCs/>
          <w:sz w:val="22"/>
          <w:szCs w:val="22"/>
        </w:rPr>
        <w:t xml:space="preserve">In recognising that meeting this commitment would require a joint effort by government, industry, organisations and individuals, a four point plan was developed to outline key activity by government to support this commitment.  </w:t>
      </w:r>
      <w:r w:rsidRPr="000A495F">
        <w:rPr>
          <w:rFonts w:ascii="Arial" w:hAnsi="Arial" w:cs="Arial"/>
          <w:bCs/>
          <w:i/>
          <w:sz w:val="22"/>
          <w:szCs w:val="22"/>
        </w:rPr>
        <w:t>Jobs First: Delivering Jobs for Queensland</w:t>
      </w:r>
      <w:r w:rsidRPr="000A495F">
        <w:rPr>
          <w:rFonts w:ascii="Arial" w:hAnsi="Arial" w:cs="Arial"/>
          <w:bCs/>
          <w:sz w:val="22"/>
          <w:szCs w:val="22"/>
        </w:rPr>
        <w:t xml:space="preserve"> describes the four point plan and provides an overview of programs and initiatives being undertaken by government to create jobs; keep people in jobs; and get people back into jobs after unemployment to mitigate the growth of long-term unemployment and associated social costs..  The four point plan encompasses: </w:t>
      </w:r>
    </w:p>
    <w:p w:rsidR="003C2826" w:rsidRPr="000A495F" w:rsidRDefault="003C2826" w:rsidP="00742F08">
      <w:pPr>
        <w:numPr>
          <w:ilvl w:val="0"/>
          <w:numId w:val="3"/>
        </w:numPr>
        <w:spacing w:before="120"/>
        <w:ind w:hanging="357"/>
        <w:jc w:val="both"/>
        <w:rPr>
          <w:rFonts w:ascii="Arial" w:hAnsi="Arial" w:cs="Arial"/>
          <w:bCs/>
          <w:sz w:val="22"/>
          <w:szCs w:val="22"/>
        </w:rPr>
      </w:pPr>
      <w:r w:rsidRPr="000A495F">
        <w:rPr>
          <w:rFonts w:ascii="Arial" w:hAnsi="Arial" w:cs="Arial"/>
          <w:bCs/>
          <w:sz w:val="22"/>
          <w:szCs w:val="22"/>
        </w:rPr>
        <w:t>building infrastructure – keeping Queensland’s record building program going;</w:t>
      </w:r>
    </w:p>
    <w:p w:rsidR="003C2826" w:rsidRPr="000A495F" w:rsidRDefault="003C2826" w:rsidP="00742F08">
      <w:pPr>
        <w:numPr>
          <w:ilvl w:val="0"/>
          <w:numId w:val="3"/>
        </w:numPr>
        <w:spacing w:before="120"/>
        <w:ind w:hanging="357"/>
        <w:jc w:val="both"/>
        <w:rPr>
          <w:rFonts w:ascii="Arial" w:hAnsi="Arial" w:cs="Arial"/>
          <w:bCs/>
          <w:sz w:val="22"/>
          <w:szCs w:val="22"/>
        </w:rPr>
      </w:pPr>
      <w:r w:rsidRPr="000A495F">
        <w:rPr>
          <w:rFonts w:ascii="Arial" w:hAnsi="Arial" w:cs="Arial"/>
          <w:bCs/>
          <w:sz w:val="22"/>
          <w:szCs w:val="22"/>
        </w:rPr>
        <w:t>developing skills for the future – preparing for recovery;</w:t>
      </w:r>
    </w:p>
    <w:p w:rsidR="003C2826" w:rsidRPr="000A495F" w:rsidRDefault="003C2826" w:rsidP="00742F08">
      <w:pPr>
        <w:numPr>
          <w:ilvl w:val="0"/>
          <w:numId w:val="3"/>
        </w:numPr>
        <w:spacing w:before="120"/>
        <w:ind w:hanging="357"/>
        <w:jc w:val="both"/>
        <w:rPr>
          <w:rFonts w:ascii="Arial" w:hAnsi="Arial" w:cs="Arial"/>
          <w:bCs/>
          <w:sz w:val="22"/>
          <w:szCs w:val="22"/>
        </w:rPr>
      </w:pPr>
      <w:r w:rsidRPr="000A495F">
        <w:rPr>
          <w:rFonts w:ascii="Arial" w:hAnsi="Arial" w:cs="Arial"/>
          <w:bCs/>
          <w:sz w:val="22"/>
          <w:szCs w:val="22"/>
        </w:rPr>
        <w:t>supporting new and traditional industries – enabling industries an businesses to emerge, grow and transform; and</w:t>
      </w:r>
    </w:p>
    <w:p w:rsidR="003C2826" w:rsidRPr="000A495F" w:rsidRDefault="003C2826" w:rsidP="00742F08">
      <w:pPr>
        <w:numPr>
          <w:ilvl w:val="0"/>
          <w:numId w:val="3"/>
        </w:numPr>
        <w:spacing w:before="120"/>
        <w:ind w:hanging="357"/>
        <w:jc w:val="both"/>
        <w:rPr>
          <w:rFonts w:ascii="Arial" w:hAnsi="Arial" w:cs="Arial"/>
          <w:bCs/>
          <w:sz w:val="22"/>
          <w:szCs w:val="22"/>
        </w:rPr>
      </w:pPr>
      <w:r w:rsidRPr="000A495F">
        <w:rPr>
          <w:rFonts w:ascii="Arial" w:hAnsi="Arial" w:cs="Arial"/>
          <w:bCs/>
          <w:sz w:val="22"/>
          <w:szCs w:val="22"/>
        </w:rPr>
        <w:t>developing new jobs creation programs – assisting unemployed Queenslanders to get back to work.</w:t>
      </w:r>
    </w:p>
    <w:p w:rsidR="003C2826" w:rsidRPr="000A495F" w:rsidRDefault="003C2826" w:rsidP="003C2826">
      <w:pPr>
        <w:jc w:val="both"/>
        <w:rPr>
          <w:rFonts w:ascii="Arial" w:hAnsi="Arial" w:cs="Arial"/>
          <w:bCs/>
          <w:sz w:val="22"/>
          <w:szCs w:val="22"/>
        </w:rPr>
      </w:pPr>
    </w:p>
    <w:p w:rsidR="003C2826" w:rsidRPr="000A495F" w:rsidRDefault="003C2826" w:rsidP="003C2826">
      <w:pPr>
        <w:numPr>
          <w:ilvl w:val="0"/>
          <w:numId w:val="1"/>
        </w:numPr>
        <w:tabs>
          <w:tab w:val="clear" w:pos="720"/>
          <w:tab w:val="num" w:pos="360"/>
        </w:tabs>
        <w:ind w:left="360"/>
        <w:jc w:val="both"/>
        <w:rPr>
          <w:rFonts w:ascii="Arial" w:hAnsi="Arial" w:cs="Arial"/>
          <w:bCs/>
          <w:sz w:val="22"/>
          <w:szCs w:val="22"/>
        </w:rPr>
      </w:pPr>
      <w:r w:rsidRPr="008B7513">
        <w:rPr>
          <w:rFonts w:ascii="Arial" w:hAnsi="Arial" w:cs="Arial"/>
          <w:sz w:val="22"/>
          <w:szCs w:val="22"/>
          <w:u w:val="single"/>
        </w:rPr>
        <w:t>Cabinet endorsed</w:t>
      </w:r>
      <w:r w:rsidRPr="000A495F">
        <w:rPr>
          <w:rFonts w:ascii="Arial" w:hAnsi="Arial" w:cs="Arial"/>
          <w:sz w:val="22"/>
          <w:szCs w:val="22"/>
        </w:rPr>
        <w:t xml:space="preserve"> Jobs First: Delivering Jobs for Queensland</w:t>
      </w:r>
      <w:r w:rsidR="00A43252">
        <w:rPr>
          <w:rFonts w:ascii="Arial" w:hAnsi="Arial" w:cs="Arial"/>
          <w:sz w:val="22"/>
          <w:szCs w:val="22"/>
        </w:rPr>
        <w:t>.</w:t>
      </w:r>
    </w:p>
    <w:p w:rsidR="003C2826" w:rsidRPr="000A495F" w:rsidRDefault="003C2826" w:rsidP="003C2826">
      <w:pPr>
        <w:jc w:val="both"/>
        <w:rPr>
          <w:rFonts w:ascii="Arial" w:hAnsi="Arial" w:cs="Arial"/>
          <w:bCs/>
          <w:sz w:val="22"/>
          <w:szCs w:val="22"/>
        </w:rPr>
      </w:pPr>
    </w:p>
    <w:p w:rsidR="003C2826" w:rsidRPr="000A495F" w:rsidRDefault="003C2826" w:rsidP="003C2826">
      <w:pPr>
        <w:numPr>
          <w:ilvl w:val="0"/>
          <w:numId w:val="1"/>
        </w:numPr>
        <w:tabs>
          <w:tab w:val="clear" w:pos="720"/>
          <w:tab w:val="num" w:pos="360"/>
        </w:tabs>
        <w:ind w:left="360"/>
        <w:jc w:val="both"/>
        <w:rPr>
          <w:rFonts w:ascii="Arial" w:hAnsi="Arial" w:cs="Arial"/>
          <w:bCs/>
          <w:sz w:val="22"/>
          <w:szCs w:val="22"/>
        </w:rPr>
      </w:pPr>
      <w:r w:rsidRPr="008B7513">
        <w:rPr>
          <w:rFonts w:ascii="Arial" w:hAnsi="Arial" w:cs="Arial"/>
          <w:sz w:val="22"/>
          <w:szCs w:val="22"/>
          <w:u w:val="single"/>
        </w:rPr>
        <w:t>Cabinet endorsed</w:t>
      </w:r>
      <w:r w:rsidRPr="000A495F">
        <w:rPr>
          <w:rFonts w:ascii="Arial" w:hAnsi="Arial" w:cs="Arial"/>
          <w:sz w:val="22"/>
          <w:szCs w:val="22"/>
        </w:rPr>
        <w:t xml:space="preserve"> the development of an institutionalised pre-apprenticeship model subject to ongoing discussions with some industry sectors and unions and final approval by the Training and Employment Recognition Council of both the framework of the model and the associated transitional arrangements.</w:t>
      </w:r>
    </w:p>
    <w:p w:rsidR="003C2826" w:rsidRPr="000A495F" w:rsidRDefault="003C2826" w:rsidP="003C2826">
      <w:pPr>
        <w:jc w:val="both"/>
        <w:rPr>
          <w:rFonts w:ascii="Arial" w:hAnsi="Arial" w:cs="Arial"/>
          <w:bCs/>
          <w:sz w:val="22"/>
          <w:szCs w:val="22"/>
        </w:rPr>
      </w:pPr>
    </w:p>
    <w:p w:rsidR="003C2826" w:rsidRPr="008B7513" w:rsidRDefault="003C2826" w:rsidP="003C2826">
      <w:pPr>
        <w:numPr>
          <w:ilvl w:val="0"/>
          <w:numId w:val="1"/>
        </w:numPr>
        <w:tabs>
          <w:tab w:val="clear" w:pos="720"/>
          <w:tab w:val="num" w:pos="360"/>
        </w:tabs>
        <w:ind w:left="360"/>
        <w:jc w:val="both"/>
        <w:rPr>
          <w:rFonts w:ascii="Arial" w:hAnsi="Arial" w:cs="Arial"/>
          <w:bCs/>
          <w:sz w:val="22"/>
          <w:szCs w:val="22"/>
        </w:rPr>
      </w:pPr>
      <w:r w:rsidRPr="008B7513">
        <w:rPr>
          <w:rFonts w:ascii="Arial" w:hAnsi="Arial" w:cs="Arial"/>
          <w:sz w:val="22"/>
          <w:szCs w:val="22"/>
          <w:u w:val="single"/>
        </w:rPr>
        <w:t>Cabinet endorsed</w:t>
      </w:r>
      <w:r w:rsidRPr="000A495F">
        <w:rPr>
          <w:rFonts w:ascii="Arial" w:hAnsi="Arial" w:cs="Arial"/>
          <w:sz w:val="22"/>
          <w:szCs w:val="22"/>
        </w:rPr>
        <w:t xml:space="preserve"> Jobs Assist as a state-wide integrated support package for workers and business, with key activities focussed on local priority employment areas to complement the Commonwealth’s </w:t>
      </w:r>
      <w:r w:rsidRPr="000A495F">
        <w:rPr>
          <w:rFonts w:ascii="Arial" w:hAnsi="Arial" w:cs="Arial"/>
          <w:i/>
          <w:sz w:val="22"/>
          <w:szCs w:val="22"/>
        </w:rPr>
        <w:t>Keep Australia Working</w:t>
      </w:r>
      <w:r w:rsidR="008B7513">
        <w:rPr>
          <w:rFonts w:ascii="Arial" w:hAnsi="Arial" w:cs="Arial"/>
          <w:sz w:val="22"/>
          <w:szCs w:val="22"/>
        </w:rPr>
        <w:t xml:space="preserve"> strategy.</w:t>
      </w:r>
    </w:p>
    <w:p w:rsidR="008B7513" w:rsidRDefault="008B7513" w:rsidP="008B7513">
      <w:pPr>
        <w:jc w:val="both"/>
        <w:rPr>
          <w:rFonts w:ascii="Arial" w:hAnsi="Arial" w:cs="Arial"/>
          <w:bCs/>
          <w:sz w:val="22"/>
          <w:szCs w:val="22"/>
        </w:rPr>
      </w:pPr>
    </w:p>
    <w:p w:rsidR="008638FB" w:rsidRPr="008638FB" w:rsidRDefault="008B7513" w:rsidP="008638FB">
      <w:pPr>
        <w:numPr>
          <w:ilvl w:val="0"/>
          <w:numId w:val="1"/>
        </w:numPr>
        <w:tabs>
          <w:tab w:val="clear" w:pos="720"/>
          <w:tab w:val="num" w:pos="360"/>
        </w:tabs>
        <w:spacing w:before="120"/>
        <w:ind w:left="360" w:hanging="357"/>
        <w:jc w:val="both"/>
        <w:rPr>
          <w:rFonts w:ascii="Arial" w:hAnsi="Arial" w:cs="Arial"/>
          <w:bCs/>
          <w:sz w:val="22"/>
          <w:szCs w:val="22"/>
        </w:rPr>
      </w:pPr>
      <w:r w:rsidRPr="00A43252">
        <w:rPr>
          <w:rFonts w:ascii="Arial" w:hAnsi="Arial" w:cs="Arial"/>
          <w:i/>
          <w:sz w:val="22"/>
          <w:szCs w:val="22"/>
          <w:u w:val="single"/>
        </w:rPr>
        <w:t>Attachments</w:t>
      </w:r>
    </w:p>
    <w:p w:rsidR="00F62A08" w:rsidRPr="00A33B37" w:rsidRDefault="008638FB" w:rsidP="008638FB">
      <w:pPr>
        <w:numPr>
          <w:ilvl w:val="0"/>
          <w:numId w:val="3"/>
        </w:numPr>
        <w:spacing w:before="120"/>
        <w:ind w:hanging="357"/>
        <w:jc w:val="both"/>
        <w:rPr>
          <w:rFonts w:ascii="Arial" w:hAnsi="Arial" w:cs="Arial"/>
          <w:bCs/>
          <w:sz w:val="22"/>
          <w:szCs w:val="22"/>
        </w:rPr>
      </w:pPr>
      <w:r>
        <w:rPr>
          <w:rFonts w:ascii="Arial" w:hAnsi="Arial" w:cs="Arial"/>
          <w:sz w:val="22"/>
          <w:szCs w:val="22"/>
        </w:rPr>
        <w:t>Nil</w:t>
      </w:r>
      <w:r w:rsidR="00A33B37">
        <w:rPr>
          <w:rFonts w:ascii="Arial" w:hAnsi="Arial" w:cs="Arial"/>
          <w:bCs/>
          <w:sz w:val="22"/>
          <w:szCs w:val="22"/>
        </w:rPr>
        <w:t>.</w:t>
      </w:r>
    </w:p>
    <w:sectPr w:rsidR="00F62A08" w:rsidRPr="00A33B37" w:rsidSect="008638FB">
      <w:headerReference w:type="default" r:id="rId7"/>
      <w:footerReference w:type="default" r:id="rId8"/>
      <w:headerReference w:type="first" r:id="rId9"/>
      <w:pgSz w:w="11907" w:h="16840" w:code="9"/>
      <w:pgMar w:top="1134" w:right="1134" w:bottom="1134"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69" w:rsidRDefault="00076869">
      <w:r>
        <w:separator/>
      </w:r>
    </w:p>
  </w:endnote>
  <w:endnote w:type="continuationSeparator" w:id="0">
    <w:p w:rsidR="00076869" w:rsidRDefault="0007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26" w:rsidRPr="001141E1" w:rsidRDefault="003C2826" w:rsidP="003C2826">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69" w:rsidRDefault="00076869">
      <w:r>
        <w:separator/>
      </w:r>
    </w:p>
  </w:footnote>
  <w:footnote w:type="continuationSeparator" w:id="0">
    <w:p w:rsidR="00076869" w:rsidRDefault="0007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26" w:rsidRPr="000400F9" w:rsidRDefault="005010BA" w:rsidP="003C2826">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C2826" w:rsidRPr="000400F9">
      <w:rPr>
        <w:rFonts w:ascii="Arial" w:hAnsi="Arial" w:cs="Arial"/>
        <w:b/>
        <w:sz w:val="22"/>
        <w:szCs w:val="22"/>
        <w:u w:val="single"/>
      </w:rPr>
      <w:t xml:space="preserve">Cabinet – </w:t>
    </w:r>
    <w:r w:rsidR="003C2826">
      <w:rPr>
        <w:rFonts w:ascii="Arial" w:hAnsi="Arial" w:cs="Arial"/>
        <w:b/>
        <w:sz w:val="22"/>
        <w:szCs w:val="22"/>
        <w:u w:val="single"/>
      </w:rPr>
      <w:t>month year</w:t>
    </w:r>
  </w:p>
  <w:p w:rsidR="003C2826" w:rsidRDefault="003C2826" w:rsidP="003C2826">
    <w:pPr>
      <w:pStyle w:val="Header"/>
      <w:spacing w:before="120"/>
      <w:rPr>
        <w:rFonts w:ascii="Arial" w:hAnsi="Arial" w:cs="Arial"/>
        <w:b/>
        <w:sz w:val="22"/>
        <w:szCs w:val="22"/>
        <w:u w:val="single"/>
      </w:rPr>
    </w:pPr>
    <w:r>
      <w:rPr>
        <w:rFonts w:ascii="Arial" w:hAnsi="Arial" w:cs="Arial"/>
        <w:b/>
        <w:sz w:val="22"/>
        <w:szCs w:val="22"/>
        <w:u w:val="single"/>
      </w:rPr>
      <w:t>submission subject</w:t>
    </w:r>
  </w:p>
  <w:p w:rsidR="003C2826" w:rsidRDefault="003C2826" w:rsidP="003C2826">
    <w:pPr>
      <w:pStyle w:val="Header"/>
      <w:spacing w:before="120"/>
      <w:rPr>
        <w:rFonts w:ascii="Arial" w:hAnsi="Arial" w:cs="Arial"/>
        <w:b/>
        <w:sz w:val="22"/>
        <w:szCs w:val="22"/>
        <w:u w:val="single"/>
      </w:rPr>
    </w:pPr>
    <w:r>
      <w:rPr>
        <w:rFonts w:ascii="Arial" w:hAnsi="Arial" w:cs="Arial"/>
        <w:b/>
        <w:sz w:val="22"/>
        <w:szCs w:val="22"/>
        <w:u w:val="single"/>
      </w:rPr>
      <w:t>Minister/s title</w:t>
    </w:r>
  </w:p>
  <w:p w:rsidR="003C2826" w:rsidRPr="00F10DF9" w:rsidRDefault="003C2826" w:rsidP="003C2826">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FB" w:rsidRPr="000A495F" w:rsidRDefault="008638FB" w:rsidP="008638FB">
    <w:pPr>
      <w:pStyle w:val="Header"/>
      <w:ind w:firstLine="2880"/>
      <w:rPr>
        <w:rFonts w:ascii="Arial" w:hAnsi="Arial" w:cs="Arial"/>
        <w:b/>
        <w:sz w:val="22"/>
        <w:szCs w:val="22"/>
        <w:u w:val="single"/>
      </w:rPr>
    </w:pPr>
  </w:p>
  <w:p w:rsidR="008638FB" w:rsidRPr="000A495F" w:rsidRDefault="005010BA" w:rsidP="008638FB">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638FB" w:rsidRPr="000A495F">
      <w:rPr>
        <w:rFonts w:ascii="Arial" w:hAnsi="Arial" w:cs="Arial"/>
        <w:b/>
        <w:sz w:val="22"/>
        <w:szCs w:val="22"/>
        <w:u w:val="single"/>
      </w:rPr>
      <w:t>Cabinet – August 2009</w:t>
    </w:r>
  </w:p>
  <w:p w:rsidR="008638FB" w:rsidRPr="000A495F" w:rsidRDefault="008638FB" w:rsidP="008638FB">
    <w:pPr>
      <w:pStyle w:val="Header"/>
      <w:ind w:firstLine="2880"/>
      <w:rPr>
        <w:rFonts w:ascii="Arial" w:hAnsi="Arial" w:cs="Arial"/>
        <w:b/>
        <w:sz w:val="22"/>
        <w:szCs w:val="22"/>
        <w:u w:val="single"/>
      </w:rPr>
    </w:pPr>
  </w:p>
  <w:p w:rsidR="008638FB" w:rsidRPr="000A495F" w:rsidRDefault="008638FB" w:rsidP="008638FB">
    <w:pPr>
      <w:pStyle w:val="Header"/>
      <w:rPr>
        <w:rFonts w:ascii="Arial" w:hAnsi="Arial" w:cs="Arial"/>
        <w:b/>
        <w:sz w:val="22"/>
        <w:szCs w:val="22"/>
        <w:u w:val="single"/>
      </w:rPr>
    </w:pPr>
    <w:r w:rsidRPr="000A495F">
      <w:rPr>
        <w:rFonts w:ascii="Arial" w:hAnsi="Arial" w:cs="Arial"/>
        <w:b/>
        <w:sz w:val="22"/>
        <w:szCs w:val="22"/>
        <w:u w:val="single"/>
      </w:rPr>
      <w:t xml:space="preserve">Jobs First: Delivering Jobs for </w:t>
    </w:r>
    <w:smartTag w:uri="urn:schemas-microsoft-com:office:smarttags" w:element="place">
      <w:smartTag w:uri="urn:schemas-microsoft-com:office:smarttags" w:element="State">
        <w:r w:rsidRPr="000A495F">
          <w:rPr>
            <w:rFonts w:ascii="Arial" w:hAnsi="Arial" w:cs="Arial"/>
            <w:b/>
            <w:sz w:val="22"/>
            <w:szCs w:val="22"/>
            <w:u w:val="single"/>
          </w:rPr>
          <w:t>Queensland</w:t>
        </w:r>
      </w:smartTag>
    </w:smartTag>
  </w:p>
  <w:p w:rsidR="008638FB" w:rsidRPr="000A495F" w:rsidRDefault="008638FB" w:rsidP="008638FB">
    <w:pPr>
      <w:pStyle w:val="Header"/>
      <w:rPr>
        <w:rFonts w:ascii="Arial" w:hAnsi="Arial" w:cs="Arial"/>
        <w:b/>
        <w:sz w:val="22"/>
        <w:szCs w:val="22"/>
        <w:u w:val="single"/>
      </w:rPr>
    </w:pPr>
  </w:p>
  <w:p w:rsidR="008638FB" w:rsidRPr="000A495F" w:rsidRDefault="008638FB" w:rsidP="008638FB">
    <w:pPr>
      <w:pStyle w:val="Header"/>
      <w:rPr>
        <w:rFonts w:ascii="Arial" w:hAnsi="Arial" w:cs="Arial"/>
        <w:b/>
        <w:sz w:val="22"/>
        <w:szCs w:val="22"/>
        <w:u w:val="single"/>
      </w:rPr>
    </w:pPr>
    <w:r w:rsidRPr="000A495F">
      <w:rPr>
        <w:rFonts w:ascii="Arial" w:hAnsi="Arial" w:cs="Arial"/>
        <w:b/>
        <w:sz w:val="22"/>
        <w:szCs w:val="22"/>
        <w:u w:val="single"/>
      </w:rPr>
      <w:t>Treasurer and Minister for Employment and Economic Development</w:t>
    </w:r>
  </w:p>
  <w:p w:rsidR="008638FB" w:rsidRDefault="008638FB" w:rsidP="008638F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624C3"/>
    <w:multiLevelType w:val="hybridMultilevel"/>
    <w:tmpl w:val="17186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7253E5"/>
    <w:multiLevelType w:val="hybridMultilevel"/>
    <w:tmpl w:val="9314E2AA"/>
    <w:lvl w:ilvl="0" w:tplc="8BD01B7E">
      <w:start w:val="1"/>
      <w:numFmt w:val="decimal"/>
      <w:lvlText w:val="%1."/>
      <w:lvlJc w:val="left"/>
      <w:pPr>
        <w:tabs>
          <w:tab w:val="num" w:pos="567"/>
        </w:tabs>
        <w:ind w:left="567" w:hanging="567"/>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26"/>
    <w:rsid w:val="00076869"/>
    <w:rsid w:val="00092A8A"/>
    <w:rsid w:val="00267181"/>
    <w:rsid w:val="0028176D"/>
    <w:rsid w:val="002C2BCD"/>
    <w:rsid w:val="003C2826"/>
    <w:rsid w:val="004E2418"/>
    <w:rsid w:val="005010BA"/>
    <w:rsid w:val="005918C5"/>
    <w:rsid w:val="00742F08"/>
    <w:rsid w:val="0078597B"/>
    <w:rsid w:val="008638FB"/>
    <w:rsid w:val="008B7513"/>
    <w:rsid w:val="009357E6"/>
    <w:rsid w:val="009C67A2"/>
    <w:rsid w:val="009E3F49"/>
    <w:rsid w:val="00A27783"/>
    <w:rsid w:val="00A33B37"/>
    <w:rsid w:val="00A43252"/>
    <w:rsid w:val="00D30574"/>
    <w:rsid w:val="00D40904"/>
    <w:rsid w:val="00E62E25"/>
    <w:rsid w:val="00E640D5"/>
    <w:rsid w:val="00EB15B4"/>
    <w:rsid w:val="00F01F33"/>
    <w:rsid w:val="00F62A08"/>
    <w:rsid w:val="00F66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26"/>
    <w:rPr>
      <w:rFonts w:eastAsia="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2826"/>
    <w:pPr>
      <w:tabs>
        <w:tab w:val="center" w:pos="4153"/>
        <w:tab w:val="right" w:pos="8306"/>
      </w:tabs>
    </w:pPr>
    <w:rPr>
      <w:color w:val="auto"/>
    </w:rPr>
  </w:style>
  <w:style w:type="paragraph" w:styleId="Footer">
    <w:name w:val="footer"/>
    <w:basedOn w:val="Normal"/>
    <w:rsid w:val="003C2826"/>
    <w:pPr>
      <w:tabs>
        <w:tab w:val="center" w:pos="4153"/>
        <w:tab w:val="right" w:pos="8306"/>
      </w:tabs>
    </w:pPr>
  </w:style>
  <w:style w:type="paragraph" w:customStyle="1" w:styleId="DefaultParagraphFontParaCharCharCharCharChar">
    <w:name w:val="Default Paragraph Font Para Char Char Char Char Char"/>
    <w:basedOn w:val="Normal"/>
    <w:rsid w:val="003C2826"/>
    <w:rPr>
      <w:rFonts w:ascii="Arial" w:hAnsi="Arial" w:cs="Arial"/>
      <w:color w:val="auto"/>
      <w:sz w:val="22"/>
      <w:szCs w:val="22"/>
      <w:lang w:eastAsia="en-US"/>
    </w:rPr>
  </w:style>
  <w:style w:type="paragraph" w:styleId="BalloonText">
    <w:name w:val="Balloon Text"/>
    <w:basedOn w:val="Normal"/>
    <w:semiHidden/>
    <w:rsid w:val="00F62A08"/>
    <w:rPr>
      <w:rFonts w:ascii="Arial" w:hAnsi="Arial" w:cs="Arial"/>
      <w:sz w:val="16"/>
      <w:szCs w:val="16"/>
    </w:rPr>
  </w:style>
  <w:style w:type="paragraph" w:styleId="ListParagraph">
    <w:name w:val="List Paragraph"/>
    <w:basedOn w:val="Normal"/>
    <w:uiPriority w:val="34"/>
    <w:qFormat/>
    <w:rsid w:val="00863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1501</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1752</CharactersWithSpaces>
  <SharedDoc>false</SharedDoc>
  <HyperlinkBase>https://www.cabinet.qld.gov.au/documents/2009/Aug/Jobs First/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Employment,Jobs,Skills</cp:keywords>
  <dc:description/>
  <cp:lastModifiedBy/>
  <cp:revision>2</cp:revision>
  <cp:lastPrinted>2009-10-05T00:08:00Z</cp:lastPrinted>
  <dcterms:created xsi:type="dcterms:W3CDTF">2017-10-24T21:58:00Z</dcterms:created>
  <dcterms:modified xsi:type="dcterms:W3CDTF">2018-03-06T00:55:00Z</dcterms:modified>
  <cp:category>Employment,Skills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-109061478</vt:i4>
  </property>
  <property fmtid="{D5CDD505-2E9C-101B-9397-08002B2CF9AE}" pid="3" name="_NewReviewCycle">
    <vt:lpwstr/>
  </property>
  <property fmtid="{D5CDD505-2E9C-101B-9397-08002B2CF9AE}" pid="4" name="_ReviewingToolsShownOnce">
    <vt:lpwstr/>
  </property>
</Properties>
</file>